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73" w:rsidRPr="00F860EF" w:rsidRDefault="00410973" w:rsidP="00F860EF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860EF">
        <w:rPr>
          <w:rFonts w:ascii="Times New Roman" w:hAnsi="Times New Roman"/>
          <w:b/>
          <w:sz w:val="28"/>
          <w:szCs w:val="28"/>
        </w:rPr>
        <w:t>APRENDENDO MAIS SOBRE NUTRIÇÃO DE NÃO RUMINANTES</w:t>
      </w:r>
      <w:r w:rsidR="00D8073B">
        <w:rPr>
          <w:rFonts w:ascii="Times New Roman" w:hAnsi="Times New Roman"/>
          <w:b/>
          <w:sz w:val="28"/>
          <w:szCs w:val="28"/>
        </w:rPr>
        <w:t xml:space="preserve">: 2012.2/ 2013.1 </w:t>
      </w:r>
    </w:p>
    <w:p w:rsidR="00410973" w:rsidRPr="004B7AA0" w:rsidRDefault="00410973" w:rsidP="00F860EF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10973" w:rsidRPr="0033778E" w:rsidRDefault="00410973" w:rsidP="00F860EF">
      <w:pPr>
        <w:spacing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Victória </w:t>
      </w:r>
      <w:proofErr w:type="spellStart"/>
      <w:r>
        <w:rPr>
          <w:rFonts w:ascii="Times New Roman" w:hAnsi="Times New Roman"/>
          <w:sz w:val="24"/>
          <w:szCs w:val="24"/>
        </w:rPr>
        <w:t>Rhégia</w:t>
      </w:r>
      <w:proofErr w:type="spellEnd"/>
      <w:r>
        <w:rPr>
          <w:rFonts w:ascii="Times New Roman" w:hAnsi="Times New Roman"/>
          <w:sz w:val="24"/>
          <w:szCs w:val="24"/>
        </w:rPr>
        <w:t xml:space="preserve"> Berto da </w:t>
      </w:r>
      <w:proofErr w:type="gramStart"/>
      <w:r>
        <w:rPr>
          <w:rFonts w:ascii="Times New Roman" w:hAnsi="Times New Roman"/>
          <w:sz w:val="24"/>
          <w:szCs w:val="24"/>
        </w:rPr>
        <w:t>Silva</w:t>
      </w:r>
      <w:r w:rsidRPr="001E1953">
        <w:rPr>
          <w:rFonts w:ascii="Times New Roman" w:hAnsi="Times New Roman"/>
          <w:sz w:val="24"/>
          <w:szCs w:val="24"/>
          <w:vertAlign w:val="superscript"/>
        </w:rPr>
        <w:t>(</w:t>
      </w:r>
      <w:proofErr w:type="gramEnd"/>
      <w:r w:rsidRPr="001E1953">
        <w:rPr>
          <w:rFonts w:ascii="Times New Roman" w:hAnsi="Times New Roman"/>
          <w:sz w:val="24"/>
          <w:szCs w:val="24"/>
          <w:vertAlign w:val="superscript"/>
        </w:rPr>
        <w:t>1)</w:t>
      </w:r>
      <w:r>
        <w:rPr>
          <w:rFonts w:ascii="Times New Roman" w:hAnsi="Times New Roman"/>
          <w:sz w:val="24"/>
          <w:szCs w:val="24"/>
        </w:rPr>
        <w:t xml:space="preserve">; Fernando Guilherme </w:t>
      </w:r>
      <w:proofErr w:type="spellStart"/>
      <w:r>
        <w:rPr>
          <w:rFonts w:ascii="Times New Roman" w:hAnsi="Times New Roman"/>
          <w:sz w:val="24"/>
          <w:szCs w:val="24"/>
        </w:rPr>
        <w:t>Perazzo</w:t>
      </w:r>
      <w:proofErr w:type="spellEnd"/>
      <w:r>
        <w:rPr>
          <w:rFonts w:ascii="Times New Roman" w:hAnsi="Times New Roman"/>
          <w:sz w:val="24"/>
          <w:szCs w:val="24"/>
        </w:rPr>
        <w:t xml:space="preserve"> Costa</w:t>
      </w:r>
      <w:r w:rsidRPr="0033778E">
        <w:rPr>
          <w:rFonts w:ascii="Times New Roman" w:hAnsi="Times New Roman"/>
          <w:sz w:val="24"/>
          <w:szCs w:val="24"/>
          <w:vertAlign w:val="superscript"/>
        </w:rPr>
        <w:t>(2)</w:t>
      </w:r>
      <w:r>
        <w:rPr>
          <w:rFonts w:ascii="Times New Roman" w:hAnsi="Times New Roman"/>
          <w:sz w:val="24"/>
          <w:szCs w:val="24"/>
        </w:rPr>
        <w:t xml:space="preserve">; </w:t>
      </w:r>
      <w:r w:rsidR="00E62E88" w:rsidRPr="00507562">
        <w:rPr>
          <w:rFonts w:ascii="Times New Roman" w:hAnsi="Times New Roman"/>
          <w:sz w:val="24"/>
          <w:szCs w:val="24"/>
        </w:rPr>
        <w:t>Edilson Paes Saraiva</w:t>
      </w:r>
      <w:r w:rsidR="00E62E88" w:rsidRPr="00507562">
        <w:rPr>
          <w:rFonts w:ascii="Times New Roman" w:hAnsi="Times New Roman"/>
          <w:sz w:val="24"/>
          <w:szCs w:val="24"/>
          <w:vertAlign w:val="superscript"/>
        </w:rPr>
        <w:t>(3)</w:t>
      </w:r>
      <w:r w:rsidRPr="0033778E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410973" w:rsidRPr="00151D1C" w:rsidRDefault="00410973" w:rsidP="00F860EF">
      <w:pPr>
        <w:spacing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10973" w:rsidRDefault="00410973" w:rsidP="00F860EF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151D1C">
        <w:rPr>
          <w:rFonts w:ascii="Times New Roman" w:hAnsi="Times New Roman"/>
          <w:sz w:val="24"/>
          <w:szCs w:val="24"/>
          <w:vertAlign w:val="superscript"/>
        </w:rPr>
        <w:t xml:space="preserve">(1) </w:t>
      </w:r>
      <w:r w:rsidRPr="00151D1C">
        <w:rPr>
          <w:rFonts w:ascii="Times New Roman" w:hAnsi="Times New Roman"/>
          <w:sz w:val="24"/>
          <w:szCs w:val="24"/>
        </w:rPr>
        <w:t>Monitor</w:t>
      </w:r>
      <w:r w:rsidR="00EA0242">
        <w:rPr>
          <w:rFonts w:ascii="Times New Roman" w:hAnsi="Times New Roman"/>
          <w:sz w:val="24"/>
          <w:szCs w:val="24"/>
        </w:rPr>
        <w:t>a</w:t>
      </w:r>
      <w:r w:rsidR="007D2FE5">
        <w:rPr>
          <w:rFonts w:ascii="Times New Roman" w:hAnsi="Times New Roman"/>
          <w:sz w:val="24"/>
          <w:szCs w:val="24"/>
        </w:rPr>
        <w:t xml:space="preserve"> Voluntária</w:t>
      </w:r>
      <w:r w:rsidR="00EA02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A0242">
        <w:rPr>
          <w:rFonts w:ascii="Times New Roman" w:hAnsi="Times New Roman"/>
          <w:sz w:val="24"/>
          <w:szCs w:val="24"/>
        </w:rPr>
        <w:t>graduanda</w:t>
      </w:r>
      <w:proofErr w:type="spellEnd"/>
      <w:r>
        <w:rPr>
          <w:rFonts w:ascii="Times New Roman" w:hAnsi="Times New Roman"/>
          <w:sz w:val="24"/>
          <w:szCs w:val="24"/>
        </w:rPr>
        <w:t xml:space="preserve"> em Zootecnia; </w:t>
      </w:r>
      <w:r w:rsidRPr="0033778E">
        <w:rPr>
          <w:rFonts w:ascii="Times New Roman" w:hAnsi="Times New Roman"/>
          <w:sz w:val="24"/>
          <w:szCs w:val="24"/>
          <w:vertAlign w:val="superscript"/>
        </w:rPr>
        <w:t>(2)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Prof. Or</w:t>
      </w:r>
      <w:r w:rsidR="00EA0242">
        <w:rPr>
          <w:rFonts w:ascii="Times New Roman" w:hAnsi="Times New Roman"/>
          <w:sz w:val="24"/>
          <w:szCs w:val="24"/>
        </w:rPr>
        <w:t xml:space="preserve">ientador-DZ-UFPB;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 xml:space="preserve">(3) </w:t>
      </w:r>
      <w:r>
        <w:rPr>
          <w:rFonts w:ascii="Times New Roman" w:hAnsi="Times New Roman"/>
          <w:sz w:val="24"/>
          <w:szCs w:val="24"/>
        </w:rPr>
        <w:t>Coordenador do Projeto</w:t>
      </w:r>
      <w:r w:rsidR="00E62E88">
        <w:rPr>
          <w:rFonts w:ascii="Times New Roman" w:hAnsi="Times New Roman"/>
          <w:sz w:val="24"/>
          <w:szCs w:val="24"/>
        </w:rPr>
        <w:t>; Programa de Monitoria</w:t>
      </w:r>
    </w:p>
    <w:p w:rsidR="00410973" w:rsidRPr="00151D1C" w:rsidRDefault="00410973" w:rsidP="00F860E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10973" w:rsidRPr="00151D1C" w:rsidRDefault="00410973" w:rsidP="00F860EF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1D1C">
        <w:rPr>
          <w:rFonts w:ascii="Times New Roman" w:hAnsi="Times New Roman"/>
          <w:b/>
          <w:sz w:val="24"/>
          <w:szCs w:val="24"/>
        </w:rPr>
        <w:t>Resumo</w:t>
      </w:r>
    </w:p>
    <w:p w:rsidR="00410973" w:rsidRPr="00102EF6" w:rsidRDefault="00410973" w:rsidP="00F860EF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51D1C">
        <w:rPr>
          <w:rFonts w:ascii="Times New Roman" w:hAnsi="Times New Roman"/>
          <w:sz w:val="24"/>
          <w:szCs w:val="24"/>
        </w:rPr>
        <w:t xml:space="preserve">A disciplina </w:t>
      </w:r>
      <w:r>
        <w:rPr>
          <w:rFonts w:ascii="Times New Roman" w:hAnsi="Times New Roman"/>
          <w:sz w:val="24"/>
          <w:szCs w:val="24"/>
        </w:rPr>
        <w:t>Nutrição de Não Ruminantes</w:t>
      </w:r>
      <w:r w:rsidRPr="00151D1C">
        <w:rPr>
          <w:rFonts w:ascii="Times New Roman" w:hAnsi="Times New Roman"/>
          <w:sz w:val="24"/>
          <w:szCs w:val="24"/>
        </w:rPr>
        <w:t xml:space="preserve"> é oferecida pelo Departamento de Zootecnia (CCA-UFPB) aos alunos do curso de Zootecnia. Trata-se de uma disciplina com grande importância para formação básica dos estudantes,</w:t>
      </w:r>
      <w:r w:rsidRPr="00151D1C">
        <w:rPr>
          <w:rFonts w:ascii="Times New Roman" w:hAnsi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lang w:val="pt-PT"/>
        </w:rPr>
        <w:t xml:space="preserve">que tem por objetivo transformar recursos alimentares de menor valor nutricional em alimentos para o consumo humano, de melhor valor biológico. </w:t>
      </w:r>
      <w:r w:rsidRPr="00151D1C">
        <w:rPr>
          <w:rFonts w:ascii="Times New Roman" w:hAnsi="Times New Roman"/>
          <w:sz w:val="24"/>
          <w:szCs w:val="24"/>
        </w:rPr>
        <w:t xml:space="preserve">Devido o embasamento multidisciplinar exigido na </w:t>
      </w:r>
      <w:r>
        <w:rPr>
          <w:rFonts w:ascii="Times New Roman" w:hAnsi="Times New Roman"/>
          <w:sz w:val="24"/>
          <w:szCs w:val="24"/>
        </w:rPr>
        <w:t>Nutrição de Ruminantes</w:t>
      </w:r>
      <w:r w:rsidRPr="00151D1C">
        <w:rPr>
          <w:rFonts w:ascii="Times New Roman" w:hAnsi="Times New Roman"/>
          <w:sz w:val="24"/>
          <w:szCs w:val="24"/>
        </w:rPr>
        <w:t>, muitos alunos se deparam com a necessidade de um monitor para posteriormente discutir os assuntos abordados em sala de aula. Dessa maneira, objetivou-se com a prática da monitoria no período letivo 201</w:t>
      </w:r>
      <w:r w:rsidR="00A44BC9">
        <w:rPr>
          <w:rFonts w:ascii="Times New Roman" w:hAnsi="Times New Roman"/>
          <w:sz w:val="24"/>
          <w:szCs w:val="24"/>
        </w:rPr>
        <w:t>3</w:t>
      </w:r>
      <w:r w:rsidRPr="00151D1C">
        <w:rPr>
          <w:rFonts w:ascii="Times New Roman" w:hAnsi="Times New Roman"/>
          <w:sz w:val="24"/>
          <w:szCs w:val="24"/>
        </w:rPr>
        <w:t>.</w:t>
      </w:r>
      <w:r w:rsidR="00A44BC9">
        <w:rPr>
          <w:rFonts w:ascii="Times New Roman" w:hAnsi="Times New Roman"/>
          <w:sz w:val="24"/>
          <w:szCs w:val="24"/>
        </w:rPr>
        <w:t>1</w:t>
      </w:r>
      <w:r w:rsidRPr="00151D1C">
        <w:rPr>
          <w:rFonts w:ascii="Times New Roman" w:hAnsi="Times New Roman"/>
          <w:sz w:val="24"/>
          <w:szCs w:val="24"/>
        </w:rPr>
        <w:t xml:space="preserve"> aumentar a eficácia do ensino e fixação do conteúdo da disciplina </w:t>
      </w:r>
      <w:r>
        <w:rPr>
          <w:rFonts w:ascii="Times New Roman" w:hAnsi="Times New Roman"/>
          <w:sz w:val="24"/>
          <w:szCs w:val="24"/>
        </w:rPr>
        <w:t>Nutrição de Não Ruminantes</w:t>
      </w:r>
      <w:r w:rsidRPr="00151D1C">
        <w:rPr>
          <w:rFonts w:ascii="Times New Roman" w:hAnsi="Times New Roman"/>
          <w:sz w:val="24"/>
          <w:szCs w:val="24"/>
        </w:rPr>
        <w:t xml:space="preserve"> para alunos do curso de Zootecnia. As aulas de monitoria eram realizadas na Biblioteca Setorial e em sala de aula do Prédio da Mata - CCA.  Os alunos eram atendido</w:t>
      </w:r>
      <w:r>
        <w:rPr>
          <w:rFonts w:ascii="Times New Roman" w:hAnsi="Times New Roman"/>
          <w:sz w:val="24"/>
          <w:szCs w:val="24"/>
        </w:rPr>
        <w:t>s em horários pré-definidos pela</w:t>
      </w:r>
      <w:r w:rsidRPr="00151D1C">
        <w:rPr>
          <w:rFonts w:ascii="Times New Roman" w:hAnsi="Times New Roman"/>
          <w:sz w:val="24"/>
          <w:szCs w:val="24"/>
        </w:rPr>
        <w:t xml:space="preserve"> monitor</w:t>
      </w:r>
      <w:r>
        <w:rPr>
          <w:rFonts w:ascii="Times New Roman" w:hAnsi="Times New Roman"/>
          <w:sz w:val="24"/>
          <w:szCs w:val="24"/>
        </w:rPr>
        <w:t>a</w:t>
      </w:r>
      <w:r w:rsidR="001D15E7">
        <w:rPr>
          <w:rFonts w:ascii="Times New Roman" w:hAnsi="Times New Roman"/>
          <w:sz w:val="24"/>
          <w:szCs w:val="24"/>
        </w:rPr>
        <w:t xml:space="preserve"> e por eles próprios</w:t>
      </w:r>
      <w:r w:rsidRPr="00151D1C">
        <w:rPr>
          <w:rFonts w:ascii="Times New Roman" w:hAnsi="Times New Roman"/>
          <w:sz w:val="24"/>
          <w:szCs w:val="24"/>
        </w:rPr>
        <w:t xml:space="preserve">. A procura por aulas de monitoria foram relativamente baixa durante todo período letivo, porém era notável o aumento na procura das aulas de monitoria nas vésperas das avaliações, uma falha dos </w:t>
      </w:r>
      <w:r>
        <w:rPr>
          <w:rFonts w:ascii="Times New Roman" w:hAnsi="Times New Roman"/>
          <w:sz w:val="24"/>
          <w:szCs w:val="24"/>
        </w:rPr>
        <w:t>alunos que se vem tentando resolver</w:t>
      </w:r>
      <w:r w:rsidRPr="00151D1C">
        <w:rPr>
          <w:rFonts w:ascii="Times New Roman" w:hAnsi="Times New Roman"/>
          <w:sz w:val="24"/>
          <w:szCs w:val="24"/>
        </w:rPr>
        <w:t xml:space="preserve">. </w:t>
      </w:r>
      <w:r w:rsidR="00F860EF">
        <w:rPr>
          <w:rFonts w:ascii="Times New Roman" w:hAnsi="Times New Roman"/>
          <w:sz w:val="24"/>
          <w:szCs w:val="24"/>
        </w:rPr>
        <w:t xml:space="preserve">No período de 2012.2 se matricularam 29 alunos dos quais </w:t>
      </w:r>
      <w:proofErr w:type="gramStart"/>
      <w:r w:rsidR="00F860EF">
        <w:rPr>
          <w:rFonts w:ascii="Times New Roman" w:hAnsi="Times New Roman"/>
          <w:sz w:val="24"/>
          <w:szCs w:val="24"/>
        </w:rPr>
        <w:t>2</w:t>
      </w:r>
      <w:proofErr w:type="gramEnd"/>
      <w:r w:rsidR="00F860EF">
        <w:rPr>
          <w:rFonts w:ascii="Times New Roman" w:hAnsi="Times New Roman"/>
          <w:sz w:val="24"/>
          <w:szCs w:val="24"/>
        </w:rPr>
        <w:t xml:space="preserve"> trancaram a disciplina e 7 fizeram avaliação final, os demais foram </w:t>
      </w:r>
      <w:proofErr w:type="spellStart"/>
      <w:r w:rsidR="00F860EF">
        <w:rPr>
          <w:rFonts w:ascii="Times New Roman" w:hAnsi="Times New Roman"/>
          <w:sz w:val="24"/>
          <w:szCs w:val="24"/>
        </w:rPr>
        <w:t>aprvados</w:t>
      </w:r>
      <w:proofErr w:type="spellEnd"/>
      <w:r w:rsidR="00F860EF">
        <w:rPr>
          <w:rFonts w:ascii="Times New Roman" w:hAnsi="Times New Roman"/>
          <w:sz w:val="24"/>
          <w:szCs w:val="24"/>
        </w:rPr>
        <w:t xml:space="preserve"> por média.</w:t>
      </w:r>
      <w:r w:rsidR="00102EF6">
        <w:rPr>
          <w:rFonts w:ascii="Times New Roman" w:hAnsi="Times New Roman"/>
          <w:sz w:val="24"/>
          <w:szCs w:val="24"/>
        </w:rPr>
        <w:t xml:space="preserve">O índice de alunos que tiraram notas acima da média </w:t>
      </w:r>
      <w:r w:rsidR="00F860EF">
        <w:rPr>
          <w:rFonts w:ascii="Times New Roman" w:hAnsi="Times New Roman"/>
          <w:sz w:val="24"/>
          <w:szCs w:val="24"/>
        </w:rPr>
        <w:t xml:space="preserve">no período seguinte (2013.1) </w:t>
      </w:r>
      <w:r w:rsidR="00102EF6">
        <w:rPr>
          <w:rFonts w:ascii="Times New Roman" w:hAnsi="Times New Roman"/>
          <w:sz w:val="24"/>
          <w:szCs w:val="24"/>
        </w:rPr>
        <w:t>corresponde a 82%</w:t>
      </w:r>
      <w:r w:rsidR="00102EF6" w:rsidRPr="00151D1C">
        <w:rPr>
          <w:rFonts w:ascii="Times New Roman" w:hAnsi="Times New Roman"/>
          <w:sz w:val="24"/>
          <w:szCs w:val="24"/>
        </w:rPr>
        <w:t xml:space="preserve"> </w:t>
      </w:r>
      <w:r w:rsidR="00102EF6">
        <w:rPr>
          <w:rFonts w:ascii="Times New Roman" w:hAnsi="Times New Roman"/>
          <w:sz w:val="24"/>
          <w:szCs w:val="24"/>
        </w:rPr>
        <w:t>e o índice de alunos que tiraram notas abaixo da média corresponde a 18%, onde a média geral da turma no primeiro estágio foi de</w:t>
      </w:r>
      <w:r w:rsidR="00102EF6" w:rsidRPr="00151D1C">
        <w:rPr>
          <w:rFonts w:ascii="Times New Roman" w:hAnsi="Times New Roman"/>
          <w:sz w:val="24"/>
          <w:szCs w:val="24"/>
        </w:rPr>
        <w:t xml:space="preserve"> </w:t>
      </w:r>
      <w:r w:rsidR="00102EF6">
        <w:rPr>
          <w:rFonts w:ascii="Times New Roman" w:hAnsi="Times New Roman"/>
          <w:sz w:val="24"/>
          <w:szCs w:val="24"/>
        </w:rPr>
        <w:t xml:space="preserve">8,11 média. </w:t>
      </w:r>
      <w:r w:rsidR="00102EF6" w:rsidRPr="00102EF6">
        <w:rPr>
          <w:rFonts w:ascii="Times New Roman" w:hAnsi="Times New Roman"/>
          <w:sz w:val="24"/>
          <w:szCs w:val="24"/>
        </w:rPr>
        <w:t>Com a realização desse</w:t>
      </w:r>
      <w:r w:rsidRPr="00102EF6">
        <w:rPr>
          <w:rFonts w:ascii="Times New Roman" w:hAnsi="Times New Roman"/>
          <w:sz w:val="24"/>
          <w:szCs w:val="24"/>
        </w:rPr>
        <w:t xml:space="preserve"> projeto </w:t>
      </w:r>
      <w:r w:rsidR="00102EF6" w:rsidRPr="00102EF6">
        <w:rPr>
          <w:rFonts w:ascii="Times New Roman" w:hAnsi="Times New Roman"/>
          <w:sz w:val="24"/>
          <w:szCs w:val="24"/>
        </w:rPr>
        <w:t xml:space="preserve">pode </w:t>
      </w:r>
      <w:r w:rsidRPr="00102EF6">
        <w:rPr>
          <w:rFonts w:ascii="Times New Roman" w:hAnsi="Times New Roman"/>
          <w:sz w:val="24"/>
          <w:szCs w:val="24"/>
        </w:rPr>
        <w:t>conclui</w:t>
      </w:r>
      <w:r w:rsidR="00102EF6" w:rsidRPr="00102EF6">
        <w:rPr>
          <w:rFonts w:ascii="Times New Roman" w:hAnsi="Times New Roman"/>
          <w:sz w:val="24"/>
          <w:szCs w:val="24"/>
        </w:rPr>
        <w:t>r</w:t>
      </w:r>
      <w:r w:rsidRPr="00102EF6">
        <w:rPr>
          <w:rFonts w:ascii="Times New Roman" w:hAnsi="Times New Roman"/>
          <w:sz w:val="24"/>
          <w:szCs w:val="24"/>
        </w:rPr>
        <w:t>-se que os alunos adquiriram conhecimento satisfatório e mostraram-se satisfeitos mediante a atuação da monitora.</w:t>
      </w:r>
    </w:p>
    <w:p w:rsidR="00410973" w:rsidRPr="00102EF6" w:rsidRDefault="00410973" w:rsidP="00F860E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10973" w:rsidRDefault="00410973" w:rsidP="00F860EF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151D1C">
        <w:rPr>
          <w:rFonts w:ascii="Times New Roman" w:hAnsi="Times New Roman"/>
          <w:b/>
          <w:sz w:val="24"/>
          <w:szCs w:val="24"/>
        </w:rPr>
        <w:t>Palavras-chave</w:t>
      </w:r>
      <w:r w:rsidRPr="00151D1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embasamento multidisciplinar, monitoria, Nutrição de Não-</w:t>
      </w:r>
      <w:proofErr w:type="gramStart"/>
      <w:r>
        <w:rPr>
          <w:rFonts w:ascii="Times New Roman" w:hAnsi="Times New Roman"/>
          <w:sz w:val="24"/>
          <w:szCs w:val="24"/>
        </w:rPr>
        <w:t>Ruminantes</w:t>
      </w:r>
      <w:proofErr w:type="gramEnd"/>
    </w:p>
    <w:p w:rsidR="00410973" w:rsidRDefault="00410973" w:rsidP="00F860EF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10973" w:rsidRDefault="00410973" w:rsidP="00F860EF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10973" w:rsidRPr="00151D1C" w:rsidRDefault="00410973" w:rsidP="00F860EF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1D1C">
        <w:rPr>
          <w:rFonts w:ascii="Times New Roman" w:hAnsi="Times New Roman"/>
          <w:b/>
          <w:sz w:val="24"/>
          <w:szCs w:val="24"/>
        </w:rPr>
        <w:t>Introdução</w:t>
      </w:r>
    </w:p>
    <w:p w:rsidR="00410973" w:rsidRPr="00151D1C" w:rsidRDefault="00410973" w:rsidP="00F860EF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51D1C">
        <w:rPr>
          <w:rFonts w:ascii="Times New Roman" w:hAnsi="Times New Roman"/>
          <w:sz w:val="24"/>
          <w:szCs w:val="24"/>
        </w:rPr>
        <w:t xml:space="preserve">A disciplina de </w:t>
      </w:r>
      <w:r>
        <w:rPr>
          <w:rFonts w:ascii="Times New Roman" w:hAnsi="Times New Roman"/>
          <w:sz w:val="24"/>
          <w:szCs w:val="24"/>
        </w:rPr>
        <w:t>Nutrição de Não Ruminantes</w:t>
      </w:r>
      <w:r w:rsidRPr="00151D1C">
        <w:rPr>
          <w:rFonts w:ascii="Times New Roman" w:hAnsi="Times New Roman"/>
          <w:sz w:val="24"/>
          <w:szCs w:val="24"/>
        </w:rPr>
        <w:t xml:space="preserve"> é oferecida pelo Departamento de Zootecnia no Centro de Ciências Agrárias da Universidade Federal da Paraíba (CCA-UFPB) aos alunos do curso de Zootecnia.</w:t>
      </w:r>
    </w:p>
    <w:p w:rsidR="00410973" w:rsidRDefault="00410973" w:rsidP="00F860EF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pt-PT"/>
        </w:rPr>
      </w:pPr>
      <w:r w:rsidRPr="00151D1C">
        <w:rPr>
          <w:rFonts w:ascii="Times New Roman" w:hAnsi="Times New Roman"/>
          <w:sz w:val="24"/>
          <w:szCs w:val="24"/>
        </w:rPr>
        <w:t xml:space="preserve"> Trata-se de uma disciplina com grande importância para formação básica dos estudantes,</w:t>
      </w:r>
      <w:r w:rsidRPr="00151D1C">
        <w:rPr>
          <w:rFonts w:ascii="Times New Roman" w:hAnsi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lang w:val="pt-PT"/>
        </w:rPr>
        <w:t>que tem por objetivo transformar recursos alimentares de menor valor nutricional em alimentos para o consumo humano, de melhor valor biológico.</w:t>
      </w:r>
    </w:p>
    <w:p w:rsidR="00410973" w:rsidRDefault="00410973" w:rsidP="00F860EF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pt-PT"/>
        </w:rPr>
      </w:pPr>
      <w:r w:rsidRPr="00151D1C">
        <w:rPr>
          <w:rFonts w:ascii="Times New Roman" w:hAnsi="Times New Roman"/>
          <w:sz w:val="24"/>
          <w:szCs w:val="24"/>
        </w:rPr>
        <w:t xml:space="preserve">Tal ciência </w:t>
      </w:r>
      <w:r>
        <w:rPr>
          <w:rFonts w:ascii="Times New Roman" w:hAnsi="Times New Roman"/>
          <w:sz w:val="24"/>
          <w:szCs w:val="24"/>
          <w:lang w:val="pt-PT"/>
        </w:rPr>
        <w:t>integra conhecimentos bioquimicos e fisiológicos relacionando o organismo animal com o suprimento alimentar de suas células.</w:t>
      </w:r>
    </w:p>
    <w:p w:rsidR="00410973" w:rsidRDefault="00410973" w:rsidP="00F860EF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A nutrição animal é um dos principais fatores que interfere</w:t>
      </w:r>
      <w:r w:rsidR="00A44BC9">
        <w:rPr>
          <w:rFonts w:ascii="Times New Roman" w:hAnsi="Times New Roman"/>
          <w:sz w:val="24"/>
          <w:szCs w:val="24"/>
          <w:lang w:val="pt-PT"/>
        </w:rPr>
        <w:t>m</w:t>
      </w:r>
      <w:r>
        <w:rPr>
          <w:rFonts w:ascii="Times New Roman" w:hAnsi="Times New Roman"/>
          <w:sz w:val="24"/>
          <w:szCs w:val="24"/>
          <w:lang w:val="pt-PT"/>
        </w:rPr>
        <w:t xml:space="preserve"> na eficiência do sistema de produção, onde os animais utilizam os nutrientes dos alimentos para mantença, crescimento, reprodução e produção, </w:t>
      </w:r>
      <w:r w:rsidR="00A44BC9">
        <w:rPr>
          <w:rFonts w:ascii="Times New Roman" w:hAnsi="Times New Roman"/>
          <w:sz w:val="24"/>
          <w:szCs w:val="24"/>
          <w:lang w:val="pt-PT"/>
        </w:rPr>
        <w:t>sejam</w:t>
      </w:r>
      <w:r>
        <w:rPr>
          <w:rFonts w:ascii="Times New Roman" w:hAnsi="Times New Roman"/>
          <w:sz w:val="24"/>
          <w:szCs w:val="24"/>
          <w:lang w:val="pt-PT"/>
        </w:rPr>
        <w:t xml:space="preserve"> na forma de carne, leite, ovos ou pele. Dessa maneira, pode-se afirmar que quanto mais eficiente for </w:t>
      </w:r>
      <w:r w:rsidR="00A44BC9">
        <w:rPr>
          <w:rFonts w:ascii="Times New Roman" w:hAnsi="Times New Roman"/>
          <w:sz w:val="24"/>
          <w:szCs w:val="24"/>
          <w:lang w:val="pt-PT"/>
        </w:rPr>
        <w:t>à</w:t>
      </w:r>
      <w:r>
        <w:rPr>
          <w:rFonts w:ascii="Times New Roman" w:hAnsi="Times New Roman"/>
          <w:sz w:val="24"/>
          <w:szCs w:val="24"/>
          <w:lang w:val="pt-PT"/>
        </w:rPr>
        <w:t xml:space="preserve"> nutrição de um rebanho, mais eficiênte será o sistema de produção.</w:t>
      </w:r>
    </w:p>
    <w:p w:rsidR="00410973" w:rsidRDefault="00410973" w:rsidP="00F860EF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A disciplina é de fundamental importância para que os alunos possam adquirir domínio na nutrição de animais não ruminantes. A nutrição representa o maior custo dentro de uma produção animal e neste aspecto, alimentar de forma adequada, atendendo as exigências e maximizando o desempenho resultará num melhor ajuste deste custo. Para o exercício profissional na área de produção animal o conhecimento sobre a nutrição de não ruminantes trará subsídios para alicerçar atividades e estudos de investigações científicas aplicadas à área de ciência e produção animal, nesta linha de pesquisa ou como complementação a outras linhas.</w:t>
      </w:r>
    </w:p>
    <w:p w:rsidR="00410973" w:rsidRDefault="00410973" w:rsidP="00F860EF">
      <w:pPr>
        <w:autoSpaceDE w:val="0"/>
        <w:autoSpaceDN w:val="0"/>
        <w:adjustRightInd w:val="0"/>
        <w:spacing w:before="24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51D1C">
        <w:rPr>
          <w:rFonts w:ascii="Times New Roman" w:hAnsi="Times New Roman"/>
          <w:sz w:val="24"/>
          <w:szCs w:val="24"/>
        </w:rPr>
        <w:t xml:space="preserve">De um modo geral, ao cursarem a disciplina de </w:t>
      </w:r>
      <w:r>
        <w:rPr>
          <w:rFonts w:ascii="Times New Roman" w:hAnsi="Times New Roman"/>
          <w:sz w:val="24"/>
          <w:szCs w:val="24"/>
        </w:rPr>
        <w:t>Nutrição de Não Ruminantes</w:t>
      </w:r>
      <w:r w:rsidRPr="00151D1C">
        <w:rPr>
          <w:rFonts w:ascii="Times New Roman" w:hAnsi="Times New Roman"/>
          <w:sz w:val="24"/>
          <w:szCs w:val="24"/>
        </w:rPr>
        <w:t>, os alunos se deparam com dificuldades decorrentes da insuficiência de conhecimentos que os mesmos deveriam ter adquirido ao curs</w:t>
      </w:r>
      <w:r w:rsidR="00A44BC9">
        <w:rPr>
          <w:rFonts w:ascii="Times New Roman" w:hAnsi="Times New Roman"/>
          <w:sz w:val="24"/>
          <w:szCs w:val="24"/>
        </w:rPr>
        <w:t>arem as disciplinas que serviram</w:t>
      </w:r>
      <w:r w:rsidRPr="00151D1C">
        <w:rPr>
          <w:rFonts w:ascii="Times New Roman" w:hAnsi="Times New Roman"/>
          <w:sz w:val="24"/>
          <w:szCs w:val="24"/>
        </w:rPr>
        <w:t xml:space="preserve"> de base para o estudo da</w:t>
      </w:r>
      <w:r>
        <w:rPr>
          <w:rFonts w:ascii="Times New Roman" w:hAnsi="Times New Roman"/>
          <w:sz w:val="24"/>
          <w:szCs w:val="24"/>
        </w:rPr>
        <w:t xml:space="preserve"> nutrição de animais não ruminantes</w:t>
      </w:r>
      <w:r w:rsidRPr="00151D1C">
        <w:rPr>
          <w:rFonts w:ascii="Times New Roman" w:hAnsi="Times New Roman"/>
          <w:sz w:val="24"/>
          <w:szCs w:val="24"/>
        </w:rPr>
        <w:t xml:space="preserve">. </w:t>
      </w:r>
    </w:p>
    <w:p w:rsidR="00410973" w:rsidRPr="00151D1C" w:rsidRDefault="00410973" w:rsidP="00F860EF">
      <w:pPr>
        <w:autoSpaceDE w:val="0"/>
        <w:autoSpaceDN w:val="0"/>
        <w:adjustRightInd w:val="0"/>
        <w:spacing w:before="24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51D1C">
        <w:rPr>
          <w:rFonts w:ascii="Times New Roman" w:hAnsi="Times New Roman"/>
          <w:sz w:val="24"/>
          <w:szCs w:val="24"/>
        </w:rPr>
        <w:t xml:space="preserve">Nesse Contexto, o exercício da monitoria de </w:t>
      </w:r>
      <w:r>
        <w:rPr>
          <w:rFonts w:ascii="Times New Roman" w:hAnsi="Times New Roman"/>
          <w:sz w:val="24"/>
          <w:szCs w:val="24"/>
        </w:rPr>
        <w:t>Nutrição de Não Ruminantes</w:t>
      </w:r>
      <w:r w:rsidRPr="00151D1C">
        <w:rPr>
          <w:rFonts w:ascii="Times New Roman" w:hAnsi="Times New Roman"/>
          <w:sz w:val="24"/>
          <w:szCs w:val="24"/>
        </w:rPr>
        <w:t xml:space="preserve"> possibilita de maneira integral e sistemática a iniciação do aluno monitor à docência, oferecendo-lhe as condições necessárias para que o mesmo possa aprofundar os conhecimentos na disciplina de forma a pesquisar, planejar e apresentar procedimentos experimentais sobre o conteúdo da </w:t>
      </w:r>
      <w:r w:rsidRPr="00151D1C">
        <w:rPr>
          <w:rFonts w:ascii="Times New Roman" w:hAnsi="Times New Roman"/>
          <w:sz w:val="24"/>
          <w:szCs w:val="24"/>
        </w:rPr>
        <w:lastRenderedPageBreak/>
        <w:t>disciplina, através das aulas de revisão, como também tirando dúvidas no decorrer da disciplina.</w:t>
      </w:r>
    </w:p>
    <w:p w:rsidR="00410973" w:rsidRPr="00151D1C" w:rsidRDefault="00410973" w:rsidP="00F860EF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51D1C">
        <w:rPr>
          <w:rFonts w:ascii="Times New Roman" w:hAnsi="Times New Roman"/>
          <w:sz w:val="24"/>
          <w:szCs w:val="24"/>
        </w:rPr>
        <w:t xml:space="preserve">Dessa maneira, objetivou-se com a prática </w:t>
      </w:r>
      <w:r w:rsidR="00A44BC9">
        <w:rPr>
          <w:rFonts w:ascii="Times New Roman" w:hAnsi="Times New Roman"/>
          <w:sz w:val="24"/>
          <w:szCs w:val="24"/>
        </w:rPr>
        <w:t>da monitoria no</w:t>
      </w:r>
      <w:r w:rsidR="00FC0D55">
        <w:rPr>
          <w:rFonts w:ascii="Times New Roman" w:hAnsi="Times New Roman"/>
          <w:sz w:val="24"/>
          <w:szCs w:val="24"/>
        </w:rPr>
        <w:t xml:space="preserve"> segundo </w:t>
      </w:r>
      <w:r w:rsidR="00A44BC9">
        <w:rPr>
          <w:rFonts w:ascii="Times New Roman" w:hAnsi="Times New Roman"/>
          <w:sz w:val="24"/>
          <w:szCs w:val="24"/>
        </w:rPr>
        <w:t xml:space="preserve">período </w:t>
      </w:r>
      <w:r w:rsidR="00FC0D55">
        <w:rPr>
          <w:rFonts w:ascii="Times New Roman" w:hAnsi="Times New Roman"/>
          <w:sz w:val="24"/>
          <w:szCs w:val="24"/>
        </w:rPr>
        <w:t>de 2012 e no período seguinte (</w:t>
      </w:r>
      <w:r w:rsidR="00A44BC9">
        <w:rPr>
          <w:rFonts w:ascii="Times New Roman" w:hAnsi="Times New Roman"/>
          <w:sz w:val="24"/>
          <w:szCs w:val="24"/>
        </w:rPr>
        <w:t>2013.1</w:t>
      </w:r>
      <w:r w:rsidR="00FC0D55">
        <w:rPr>
          <w:rFonts w:ascii="Times New Roman" w:hAnsi="Times New Roman"/>
          <w:sz w:val="24"/>
          <w:szCs w:val="24"/>
        </w:rPr>
        <w:t>)</w:t>
      </w:r>
      <w:r w:rsidRPr="00151D1C">
        <w:rPr>
          <w:rFonts w:ascii="Times New Roman" w:hAnsi="Times New Roman"/>
          <w:sz w:val="24"/>
          <w:szCs w:val="24"/>
        </w:rPr>
        <w:t xml:space="preserve"> aumentar a eficácia do ensino e fixação do conteúdo da disciplina </w:t>
      </w:r>
      <w:r>
        <w:rPr>
          <w:rFonts w:ascii="Times New Roman" w:hAnsi="Times New Roman"/>
          <w:sz w:val="24"/>
          <w:szCs w:val="24"/>
        </w:rPr>
        <w:t xml:space="preserve">Nutrição de Não </w:t>
      </w:r>
      <w:r w:rsidR="00A44BC9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uminantes</w:t>
      </w:r>
      <w:r w:rsidRPr="00151D1C">
        <w:rPr>
          <w:rFonts w:ascii="Times New Roman" w:hAnsi="Times New Roman"/>
          <w:sz w:val="24"/>
          <w:szCs w:val="24"/>
        </w:rPr>
        <w:t xml:space="preserve"> para alunos do curso de Zootecnia do Centro de Ciências Agrárias da Universidade Federal da Paraíba. </w:t>
      </w:r>
    </w:p>
    <w:p w:rsidR="00410973" w:rsidRPr="00151D1C" w:rsidRDefault="00410973" w:rsidP="00F860EF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410973" w:rsidRPr="00151D1C" w:rsidRDefault="00410973" w:rsidP="00F860EF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1D1C">
        <w:rPr>
          <w:rFonts w:ascii="Times New Roman" w:hAnsi="Times New Roman"/>
          <w:b/>
          <w:sz w:val="24"/>
          <w:szCs w:val="24"/>
        </w:rPr>
        <w:t>Descrição Metodológica</w:t>
      </w:r>
    </w:p>
    <w:p w:rsidR="00410973" w:rsidRPr="00151D1C" w:rsidRDefault="00410973" w:rsidP="00F860EF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51D1C">
        <w:rPr>
          <w:rFonts w:ascii="Times New Roman" w:hAnsi="Times New Roman"/>
          <w:sz w:val="24"/>
          <w:szCs w:val="24"/>
        </w:rPr>
        <w:t xml:space="preserve">O desenvolvimento das atividades pertinentes ao projeto de monitoria na disciplina </w:t>
      </w:r>
      <w:r>
        <w:rPr>
          <w:rFonts w:ascii="Times New Roman" w:hAnsi="Times New Roman"/>
          <w:sz w:val="24"/>
          <w:szCs w:val="24"/>
        </w:rPr>
        <w:t xml:space="preserve">Nutrição de Não Ruminantes </w:t>
      </w:r>
      <w:r w:rsidR="00A44BC9">
        <w:rPr>
          <w:rFonts w:ascii="Times New Roman" w:hAnsi="Times New Roman"/>
          <w:sz w:val="24"/>
          <w:szCs w:val="24"/>
        </w:rPr>
        <w:t>para o</w:t>
      </w:r>
      <w:r w:rsidR="00FC0D55">
        <w:rPr>
          <w:rFonts w:ascii="Times New Roman" w:hAnsi="Times New Roman"/>
          <w:sz w:val="24"/>
          <w:szCs w:val="24"/>
        </w:rPr>
        <w:t>s</w:t>
      </w:r>
      <w:r w:rsidR="00A44BC9">
        <w:rPr>
          <w:rFonts w:ascii="Times New Roman" w:hAnsi="Times New Roman"/>
          <w:sz w:val="24"/>
          <w:szCs w:val="24"/>
        </w:rPr>
        <w:t xml:space="preserve"> período</w:t>
      </w:r>
      <w:r w:rsidR="00FC0D55">
        <w:rPr>
          <w:rFonts w:ascii="Times New Roman" w:hAnsi="Times New Roman"/>
          <w:sz w:val="24"/>
          <w:szCs w:val="24"/>
        </w:rPr>
        <w:t>s</w:t>
      </w:r>
      <w:r w:rsidR="00A44B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44BC9">
        <w:rPr>
          <w:rFonts w:ascii="Times New Roman" w:hAnsi="Times New Roman"/>
          <w:sz w:val="24"/>
          <w:szCs w:val="24"/>
        </w:rPr>
        <w:t>letivo</w:t>
      </w:r>
      <w:r w:rsidR="00FC0D55">
        <w:rPr>
          <w:rFonts w:ascii="Times New Roman" w:hAnsi="Times New Roman"/>
          <w:sz w:val="24"/>
          <w:szCs w:val="24"/>
        </w:rPr>
        <w:t>s</w:t>
      </w:r>
      <w:r w:rsidR="00A44BC9">
        <w:rPr>
          <w:rFonts w:ascii="Times New Roman" w:hAnsi="Times New Roman"/>
          <w:sz w:val="24"/>
          <w:szCs w:val="24"/>
        </w:rPr>
        <w:t xml:space="preserve"> </w:t>
      </w:r>
      <w:r w:rsidR="00FC0D55">
        <w:rPr>
          <w:rFonts w:ascii="Times New Roman" w:hAnsi="Times New Roman"/>
          <w:sz w:val="24"/>
          <w:szCs w:val="24"/>
        </w:rPr>
        <w:t xml:space="preserve">de 2012.2 e </w:t>
      </w:r>
      <w:r w:rsidR="00A44BC9">
        <w:rPr>
          <w:rFonts w:ascii="Times New Roman" w:hAnsi="Times New Roman"/>
          <w:sz w:val="24"/>
          <w:szCs w:val="24"/>
        </w:rPr>
        <w:t>2013</w:t>
      </w:r>
      <w:r w:rsidRPr="00151D1C">
        <w:rPr>
          <w:rFonts w:ascii="Times New Roman" w:hAnsi="Times New Roman"/>
          <w:sz w:val="24"/>
          <w:szCs w:val="24"/>
        </w:rPr>
        <w:t>.</w:t>
      </w:r>
      <w:r w:rsidR="00A44BC9">
        <w:rPr>
          <w:rFonts w:ascii="Times New Roman" w:hAnsi="Times New Roman"/>
          <w:sz w:val="24"/>
          <w:szCs w:val="24"/>
        </w:rPr>
        <w:t>1</w:t>
      </w:r>
      <w:r w:rsidRPr="00151D1C">
        <w:rPr>
          <w:rFonts w:ascii="Times New Roman" w:hAnsi="Times New Roman"/>
          <w:sz w:val="24"/>
          <w:szCs w:val="24"/>
        </w:rPr>
        <w:t xml:space="preserve"> oferecido</w:t>
      </w:r>
      <w:proofErr w:type="gramEnd"/>
      <w:r w:rsidRPr="00151D1C">
        <w:rPr>
          <w:rFonts w:ascii="Times New Roman" w:hAnsi="Times New Roman"/>
          <w:sz w:val="24"/>
          <w:szCs w:val="24"/>
        </w:rPr>
        <w:t xml:space="preserve"> ao curso de Zootecnia do Centro de Ciências Agrárias da Universidade Federal da Paraíba (CCA/UFPB) foi realizado na Biblioteca Setorial e em sala de aula do Prédio da Mata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51D1C">
        <w:rPr>
          <w:rFonts w:ascii="Times New Roman" w:hAnsi="Times New Roman"/>
          <w:sz w:val="24"/>
          <w:szCs w:val="24"/>
        </w:rPr>
        <w:t>Os alunos eram atendidos em horários pré-definidos pel</w:t>
      </w:r>
      <w:r>
        <w:rPr>
          <w:rFonts w:ascii="Times New Roman" w:hAnsi="Times New Roman"/>
          <w:sz w:val="24"/>
          <w:szCs w:val="24"/>
        </w:rPr>
        <w:t>a</w:t>
      </w:r>
      <w:r w:rsidRPr="00151D1C">
        <w:rPr>
          <w:rFonts w:ascii="Times New Roman" w:hAnsi="Times New Roman"/>
          <w:sz w:val="24"/>
          <w:szCs w:val="24"/>
        </w:rPr>
        <w:t xml:space="preserve"> monitor</w:t>
      </w:r>
      <w:r>
        <w:rPr>
          <w:rFonts w:ascii="Times New Roman" w:hAnsi="Times New Roman"/>
          <w:sz w:val="24"/>
          <w:szCs w:val="24"/>
        </w:rPr>
        <w:t>a</w:t>
      </w:r>
      <w:r w:rsidR="00A44BC9">
        <w:rPr>
          <w:rFonts w:ascii="Times New Roman" w:hAnsi="Times New Roman"/>
          <w:sz w:val="24"/>
          <w:szCs w:val="24"/>
        </w:rPr>
        <w:t xml:space="preserve"> e por eles próprios</w:t>
      </w:r>
      <w:r w:rsidRPr="00151D1C">
        <w:rPr>
          <w:rFonts w:ascii="Times New Roman" w:hAnsi="Times New Roman"/>
          <w:sz w:val="24"/>
          <w:szCs w:val="24"/>
        </w:rPr>
        <w:t>. As aulas de monitoria eram oferecidas à noite com o propósito de evitar</w:t>
      </w:r>
      <w:r>
        <w:rPr>
          <w:rFonts w:ascii="Times New Roman" w:hAnsi="Times New Roman"/>
          <w:sz w:val="24"/>
          <w:szCs w:val="24"/>
        </w:rPr>
        <w:t xml:space="preserve"> que os alunos da disciplina e a</w:t>
      </w:r>
      <w:r w:rsidRPr="00151D1C">
        <w:rPr>
          <w:rFonts w:ascii="Times New Roman" w:hAnsi="Times New Roman"/>
          <w:sz w:val="24"/>
          <w:szCs w:val="24"/>
        </w:rPr>
        <w:t xml:space="preserve"> monitor</w:t>
      </w:r>
      <w:r>
        <w:rPr>
          <w:rFonts w:ascii="Times New Roman" w:hAnsi="Times New Roman"/>
          <w:sz w:val="24"/>
          <w:szCs w:val="24"/>
        </w:rPr>
        <w:t>a</w:t>
      </w:r>
      <w:r w:rsidRPr="00151D1C">
        <w:rPr>
          <w:rFonts w:ascii="Times New Roman" w:hAnsi="Times New Roman"/>
          <w:sz w:val="24"/>
          <w:szCs w:val="24"/>
        </w:rPr>
        <w:t xml:space="preserve"> fosse</w:t>
      </w:r>
      <w:r>
        <w:rPr>
          <w:rFonts w:ascii="Times New Roman" w:hAnsi="Times New Roman"/>
          <w:sz w:val="24"/>
          <w:szCs w:val="24"/>
        </w:rPr>
        <w:t>m</w:t>
      </w:r>
      <w:r w:rsidRPr="00151D1C">
        <w:rPr>
          <w:rFonts w:ascii="Times New Roman" w:hAnsi="Times New Roman"/>
          <w:sz w:val="24"/>
          <w:szCs w:val="24"/>
        </w:rPr>
        <w:t xml:space="preserve"> prejudicados por conta de faltas em outras disciplinas.</w:t>
      </w:r>
    </w:p>
    <w:p w:rsidR="00410973" w:rsidRPr="00151D1C" w:rsidRDefault="00410973" w:rsidP="00F860EF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410973" w:rsidRPr="00151D1C" w:rsidRDefault="00410973" w:rsidP="00F860EF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1D1C">
        <w:rPr>
          <w:rFonts w:ascii="Times New Roman" w:hAnsi="Times New Roman"/>
          <w:b/>
          <w:sz w:val="24"/>
          <w:szCs w:val="24"/>
        </w:rPr>
        <w:t>Resultados</w:t>
      </w:r>
    </w:p>
    <w:p w:rsidR="00410973" w:rsidRPr="00151D1C" w:rsidRDefault="00410973" w:rsidP="00F860EF">
      <w:pPr>
        <w:autoSpaceDE w:val="0"/>
        <w:autoSpaceDN w:val="0"/>
        <w:adjustRightInd w:val="0"/>
        <w:spacing w:before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1D1C">
        <w:rPr>
          <w:rFonts w:ascii="Times New Roman" w:hAnsi="Times New Roman"/>
          <w:b/>
          <w:sz w:val="24"/>
          <w:szCs w:val="24"/>
        </w:rPr>
        <w:tab/>
      </w:r>
      <w:r w:rsidRPr="00151D1C">
        <w:rPr>
          <w:rFonts w:ascii="Times New Roman" w:hAnsi="Times New Roman"/>
          <w:sz w:val="24"/>
          <w:szCs w:val="24"/>
        </w:rPr>
        <w:t xml:space="preserve">Proporcionou-se aos alunos da disciplina </w:t>
      </w:r>
      <w:r>
        <w:rPr>
          <w:rFonts w:ascii="Times New Roman" w:hAnsi="Times New Roman"/>
          <w:sz w:val="24"/>
          <w:szCs w:val="24"/>
        </w:rPr>
        <w:t>Nutrição de Não Ruminantes</w:t>
      </w:r>
      <w:r w:rsidRPr="00151D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aulas teóricas</w:t>
      </w:r>
      <w:r w:rsidRPr="00151D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Para as </w:t>
      </w:r>
      <w:r w:rsidRPr="00151D1C">
        <w:rPr>
          <w:rFonts w:ascii="Times New Roman" w:hAnsi="Times New Roman"/>
          <w:sz w:val="24"/>
          <w:szCs w:val="24"/>
        </w:rPr>
        <w:t>aulas t</w:t>
      </w:r>
      <w:r>
        <w:rPr>
          <w:rFonts w:ascii="Times New Roman" w:hAnsi="Times New Roman"/>
          <w:sz w:val="24"/>
          <w:szCs w:val="24"/>
        </w:rPr>
        <w:t xml:space="preserve">eóricas utilizou-se </w:t>
      </w:r>
      <w:r w:rsidR="001D15E7">
        <w:rPr>
          <w:rFonts w:ascii="Times New Roman" w:hAnsi="Times New Roman"/>
          <w:sz w:val="24"/>
          <w:szCs w:val="24"/>
        </w:rPr>
        <w:t>Datashow</w:t>
      </w:r>
      <w:r w:rsidRPr="00151D1C">
        <w:rPr>
          <w:rFonts w:ascii="Times New Roman" w:hAnsi="Times New Roman"/>
          <w:sz w:val="24"/>
          <w:szCs w:val="24"/>
        </w:rPr>
        <w:t>, quadro-</w:t>
      </w:r>
      <w:r w:rsidR="001D15E7">
        <w:rPr>
          <w:rFonts w:ascii="Times New Roman" w:hAnsi="Times New Roman"/>
          <w:sz w:val="24"/>
          <w:szCs w:val="24"/>
        </w:rPr>
        <w:t>branco</w:t>
      </w:r>
      <w:r w:rsidRPr="00151D1C">
        <w:rPr>
          <w:rFonts w:ascii="Times New Roman" w:hAnsi="Times New Roman"/>
          <w:sz w:val="24"/>
          <w:szCs w:val="24"/>
        </w:rPr>
        <w:t xml:space="preserve"> e </w:t>
      </w:r>
      <w:r w:rsidR="001D15E7">
        <w:rPr>
          <w:rFonts w:ascii="Times New Roman" w:hAnsi="Times New Roman"/>
          <w:sz w:val="24"/>
          <w:szCs w:val="24"/>
        </w:rPr>
        <w:t>caneta</w:t>
      </w:r>
      <w:r w:rsidRPr="00151D1C">
        <w:rPr>
          <w:rFonts w:ascii="Times New Roman" w:hAnsi="Times New Roman"/>
          <w:sz w:val="24"/>
          <w:szCs w:val="24"/>
        </w:rPr>
        <w:t>. A disciplina foi ministrada de maneira que possibilitasse ao aluno participar e interagir com discussões acerca dos assuntos abordados em sala de aula, visando constantemente à melhoria no processo ensino-aprendizagem dos conteúdos propostos.</w:t>
      </w:r>
    </w:p>
    <w:p w:rsidR="00410973" w:rsidRPr="00151D1C" w:rsidRDefault="00410973" w:rsidP="00F860EF">
      <w:pPr>
        <w:autoSpaceDE w:val="0"/>
        <w:autoSpaceDN w:val="0"/>
        <w:adjustRightInd w:val="0"/>
        <w:spacing w:before="24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51D1C">
        <w:rPr>
          <w:rFonts w:ascii="Times New Roman" w:hAnsi="Times New Roman"/>
          <w:sz w:val="24"/>
          <w:szCs w:val="24"/>
        </w:rPr>
        <w:t xml:space="preserve"> O atendimento de monitoria era feito de forma individual ou em grupo nos horários pré-definidos. A </w:t>
      </w:r>
      <w:r w:rsidRPr="00AA3756">
        <w:rPr>
          <w:rFonts w:ascii="Times New Roman" w:hAnsi="Times New Roman"/>
          <w:sz w:val="24"/>
          <w:szCs w:val="24"/>
        </w:rPr>
        <w:t>frequência</w:t>
      </w:r>
      <w:r w:rsidRPr="00151D1C">
        <w:rPr>
          <w:rFonts w:ascii="Times New Roman" w:hAnsi="Times New Roman"/>
          <w:sz w:val="24"/>
          <w:szCs w:val="24"/>
        </w:rPr>
        <w:t xml:space="preserve"> </w:t>
      </w:r>
      <w:r w:rsidR="001D15E7" w:rsidRPr="00151D1C">
        <w:rPr>
          <w:rFonts w:ascii="Times New Roman" w:hAnsi="Times New Roman"/>
          <w:sz w:val="24"/>
          <w:szCs w:val="24"/>
        </w:rPr>
        <w:t>às</w:t>
      </w:r>
      <w:r w:rsidRPr="00151D1C">
        <w:rPr>
          <w:rFonts w:ascii="Times New Roman" w:hAnsi="Times New Roman"/>
          <w:sz w:val="24"/>
          <w:szCs w:val="24"/>
        </w:rPr>
        <w:t xml:space="preserve"> aulas de monitoria durante todo perío</w:t>
      </w:r>
      <w:r>
        <w:rPr>
          <w:rFonts w:ascii="Times New Roman" w:hAnsi="Times New Roman"/>
          <w:sz w:val="24"/>
          <w:szCs w:val="24"/>
        </w:rPr>
        <w:t>do letivo (2013.1</w:t>
      </w:r>
      <w:r w:rsidRPr="00151D1C">
        <w:rPr>
          <w:rFonts w:ascii="Times New Roman" w:hAnsi="Times New Roman"/>
          <w:sz w:val="24"/>
          <w:szCs w:val="24"/>
        </w:rPr>
        <w:t xml:space="preserve">) foi baixa, porém era notável o aumento na procura de aulas de monitoria nas vésperas das avaliações. </w:t>
      </w:r>
      <w:r>
        <w:rPr>
          <w:rFonts w:ascii="Times New Roman" w:hAnsi="Times New Roman"/>
          <w:sz w:val="24"/>
          <w:szCs w:val="24"/>
        </w:rPr>
        <w:t>Esse aumento pela</w:t>
      </w:r>
      <w:r w:rsidRPr="00151D1C">
        <w:rPr>
          <w:rFonts w:ascii="Times New Roman" w:hAnsi="Times New Roman"/>
          <w:sz w:val="24"/>
          <w:szCs w:val="24"/>
        </w:rPr>
        <w:t xml:space="preserve"> procura nas vésperas das avaliações é um comportamento antigo dos alunos que se vem tentando </w:t>
      </w:r>
      <w:r>
        <w:rPr>
          <w:rFonts w:ascii="Times New Roman" w:hAnsi="Times New Roman"/>
          <w:sz w:val="24"/>
          <w:szCs w:val="24"/>
        </w:rPr>
        <w:t>resolver</w:t>
      </w:r>
      <w:r w:rsidRPr="00151D1C">
        <w:rPr>
          <w:rFonts w:ascii="Times New Roman" w:hAnsi="Times New Roman"/>
          <w:sz w:val="24"/>
          <w:szCs w:val="24"/>
        </w:rPr>
        <w:t>, através de orientações do professor e dos monitores para mel</w:t>
      </w:r>
      <w:r>
        <w:rPr>
          <w:rFonts w:ascii="Times New Roman" w:hAnsi="Times New Roman"/>
          <w:sz w:val="24"/>
          <w:szCs w:val="24"/>
        </w:rPr>
        <w:t>hor aproveitamento das aulas de mo</w:t>
      </w:r>
      <w:r w:rsidRPr="00151D1C">
        <w:rPr>
          <w:rFonts w:ascii="Times New Roman" w:hAnsi="Times New Roman"/>
          <w:sz w:val="24"/>
          <w:szCs w:val="24"/>
        </w:rPr>
        <w:t xml:space="preserve">nitoria. </w:t>
      </w:r>
    </w:p>
    <w:p w:rsidR="00410973" w:rsidRDefault="00FC0D55" w:rsidP="00F860EF">
      <w:pPr>
        <w:autoSpaceDE w:val="0"/>
        <w:autoSpaceDN w:val="0"/>
        <w:adjustRightInd w:val="0"/>
        <w:spacing w:before="240" w:line="360" w:lineRule="auto"/>
        <w:ind w:firstLine="708"/>
        <w:contextualSpacing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 xml:space="preserve">No período de 2012.2 percebe-se que houve um baixo índice de evasão (6,9%), mas a quantidade de alunos que fizeram avaliação final foi maior que nos períodos anteriores (índice de 24.14%) e desses </w:t>
      </w:r>
      <w:proofErr w:type="gramStart"/>
      <w:r>
        <w:rPr>
          <w:rFonts w:ascii="Times New Roman" w:hAnsi="Times New Roman"/>
          <w:sz w:val="24"/>
          <w:szCs w:val="24"/>
        </w:rPr>
        <w:t>7</w:t>
      </w:r>
      <w:proofErr w:type="gramEnd"/>
      <w:r>
        <w:rPr>
          <w:rFonts w:ascii="Times New Roman" w:hAnsi="Times New Roman"/>
          <w:sz w:val="24"/>
          <w:szCs w:val="24"/>
        </w:rPr>
        <w:t xml:space="preserve"> alunos que fizeram final, 3 reprovaram (10,34%). </w:t>
      </w:r>
      <w:r w:rsidR="00410973" w:rsidRPr="00151D1C">
        <w:rPr>
          <w:rFonts w:ascii="Times New Roman" w:hAnsi="Times New Roman"/>
          <w:sz w:val="24"/>
          <w:szCs w:val="24"/>
        </w:rPr>
        <w:t xml:space="preserve">Verifica-se </w:t>
      </w:r>
      <w:r>
        <w:rPr>
          <w:rFonts w:ascii="Times New Roman" w:hAnsi="Times New Roman"/>
          <w:sz w:val="24"/>
          <w:szCs w:val="24"/>
        </w:rPr>
        <w:t>que do total dos</w:t>
      </w:r>
      <w:r w:rsidR="00410973" w:rsidRPr="00151D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24 </w:t>
      </w:r>
      <w:r w:rsidR="00410973" w:rsidRPr="00151D1C">
        <w:rPr>
          <w:rFonts w:ascii="Times New Roman" w:hAnsi="Times New Roman"/>
          <w:sz w:val="24"/>
          <w:szCs w:val="24"/>
        </w:rPr>
        <w:t>estudantes regularmente matri</w:t>
      </w:r>
      <w:r w:rsidR="00410973">
        <w:rPr>
          <w:rFonts w:ascii="Times New Roman" w:hAnsi="Times New Roman"/>
          <w:sz w:val="24"/>
          <w:szCs w:val="24"/>
        </w:rPr>
        <w:t>culados no período letivo 201</w:t>
      </w:r>
      <w:r w:rsidR="001D15E7">
        <w:rPr>
          <w:rFonts w:ascii="Times New Roman" w:hAnsi="Times New Roman"/>
          <w:sz w:val="24"/>
          <w:szCs w:val="24"/>
        </w:rPr>
        <w:t>3.1</w:t>
      </w:r>
      <w:r w:rsidR="00410973" w:rsidRPr="00151D1C">
        <w:rPr>
          <w:rFonts w:ascii="Times New Roman" w:hAnsi="Times New Roman"/>
          <w:sz w:val="24"/>
          <w:szCs w:val="24"/>
        </w:rPr>
        <w:t>,</w:t>
      </w:r>
      <w:r w:rsidR="001D15E7">
        <w:rPr>
          <w:rFonts w:ascii="Times New Roman" w:hAnsi="Times New Roman"/>
          <w:sz w:val="24"/>
          <w:szCs w:val="24"/>
        </w:rPr>
        <w:t xml:space="preserve"> </w:t>
      </w:r>
      <w:r w:rsidR="006F00AD">
        <w:rPr>
          <w:rFonts w:ascii="Times New Roman" w:hAnsi="Times New Roman"/>
          <w:sz w:val="24"/>
          <w:szCs w:val="24"/>
        </w:rPr>
        <w:t>apresentou-se</w:t>
      </w:r>
      <w:r w:rsidR="001D15E7">
        <w:rPr>
          <w:rFonts w:ascii="Times New Roman" w:hAnsi="Times New Roman"/>
          <w:sz w:val="24"/>
          <w:szCs w:val="24"/>
        </w:rPr>
        <w:t xml:space="preserve"> um índice de alunos que tiraram notas acima da média de </w:t>
      </w:r>
      <w:r w:rsidR="006F00AD">
        <w:rPr>
          <w:rFonts w:ascii="Times New Roman" w:hAnsi="Times New Roman"/>
          <w:sz w:val="24"/>
          <w:szCs w:val="24"/>
        </w:rPr>
        <w:t>62,50</w:t>
      </w:r>
      <w:r w:rsidR="001D15E7">
        <w:rPr>
          <w:rFonts w:ascii="Times New Roman" w:hAnsi="Times New Roman"/>
          <w:sz w:val="24"/>
          <w:szCs w:val="24"/>
        </w:rPr>
        <w:t>%</w:t>
      </w:r>
      <w:r w:rsidR="00410973" w:rsidRPr="00151D1C">
        <w:rPr>
          <w:rFonts w:ascii="Times New Roman" w:hAnsi="Times New Roman"/>
          <w:sz w:val="24"/>
          <w:szCs w:val="24"/>
        </w:rPr>
        <w:t xml:space="preserve"> </w:t>
      </w:r>
      <w:r w:rsidR="001D15E7">
        <w:rPr>
          <w:rFonts w:ascii="Times New Roman" w:hAnsi="Times New Roman"/>
          <w:sz w:val="24"/>
          <w:szCs w:val="24"/>
        </w:rPr>
        <w:t xml:space="preserve">e um índice de alunos </w:t>
      </w:r>
      <w:r w:rsidR="006F00AD">
        <w:rPr>
          <w:rFonts w:ascii="Times New Roman" w:hAnsi="Times New Roman"/>
          <w:sz w:val="24"/>
          <w:szCs w:val="24"/>
        </w:rPr>
        <w:lastRenderedPageBreak/>
        <w:t>reprovados de 12,50% e um índice de evasão de 25%</w:t>
      </w:r>
      <w:r w:rsidR="00AF25E8">
        <w:rPr>
          <w:rFonts w:ascii="Times New Roman" w:hAnsi="Times New Roman"/>
          <w:sz w:val="24"/>
          <w:szCs w:val="24"/>
        </w:rPr>
        <w:t xml:space="preserve">. </w:t>
      </w:r>
      <w:r w:rsidR="00410973" w:rsidRPr="00151D1C">
        <w:rPr>
          <w:rFonts w:ascii="Times New Roman" w:hAnsi="Times New Roman"/>
          <w:sz w:val="24"/>
          <w:szCs w:val="24"/>
        </w:rPr>
        <w:t xml:space="preserve">Esses índices </w:t>
      </w:r>
      <w:r w:rsidR="00844AD9">
        <w:rPr>
          <w:rFonts w:ascii="Times New Roman" w:hAnsi="Times New Roman"/>
          <w:sz w:val="24"/>
          <w:szCs w:val="24"/>
        </w:rPr>
        <w:t>mostram-se</w:t>
      </w:r>
      <w:r w:rsidR="00410973" w:rsidRPr="00151D1C">
        <w:rPr>
          <w:rFonts w:ascii="Times New Roman" w:hAnsi="Times New Roman"/>
          <w:sz w:val="24"/>
          <w:szCs w:val="24"/>
        </w:rPr>
        <w:t xml:space="preserve"> satisfatórios</w:t>
      </w:r>
      <w:r w:rsidR="00844AD9">
        <w:rPr>
          <w:rFonts w:ascii="Times New Roman" w:hAnsi="Times New Roman"/>
          <w:sz w:val="24"/>
          <w:szCs w:val="24"/>
        </w:rPr>
        <w:t>, mas poderia ser melhor, se todos os alunos tivessem na média, mas isso só seria alcançado</w:t>
      </w:r>
      <w:r w:rsidR="00410973" w:rsidRPr="00151D1C">
        <w:rPr>
          <w:rFonts w:ascii="Times New Roman" w:hAnsi="Times New Roman"/>
          <w:sz w:val="24"/>
          <w:szCs w:val="24"/>
        </w:rPr>
        <w:t xml:space="preserve"> caso os alunos se comprometessem a participar efetivamente das aulas de monitoria ao longo do semestre, e, não apenas, nas vésperas das avaliações. </w:t>
      </w:r>
    </w:p>
    <w:p w:rsidR="00410973" w:rsidRDefault="00410973" w:rsidP="00F860EF">
      <w:pPr>
        <w:autoSpaceDE w:val="0"/>
        <w:autoSpaceDN w:val="0"/>
        <w:adjustRightInd w:val="0"/>
        <w:spacing w:before="240" w:after="0" w:line="360" w:lineRule="auto"/>
        <w:ind w:firstLine="70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10973" w:rsidRDefault="00410973" w:rsidP="00F860EF">
      <w:pPr>
        <w:autoSpaceDE w:val="0"/>
        <w:autoSpaceDN w:val="0"/>
        <w:adjustRightInd w:val="0"/>
        <w:spacing w:before="240" w:after="0" w:line="360" w:lineRule="auto"/>
        <w:ind w:firstLine="70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10973" w:rsidRPr="00151D1C" w:rsidRDefault="00410973" w:rsidP="00F860EF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1D1C">
        <w:rPr>
          <w:rFonts w:ascii="Times New Roman" w:hAnsi="Times New Roman"/>
          <w:b/>
          <w:sz w:val="24"/>
          <w:szCs w:val="24"/>
        </w:rPr>
        <w:t>Conclusões</w:t>
      </w:r>
    </w:p>
    <w:p w:rsidR="00410973" w:rsidRPr="00151D1C" w:rsidRDefault="00410973" w:rsidP="00F860EF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 a realização desse</w:t>
      </w:r>
      <w:r w:rsidRPr="00151D1C">
        <w:rPr>
          <w:rFonts w:ascii="Times New Roman" w:hAnsi="Times New Roman"/>
          <w:sz w:val="24"/>
          <w:szCs w:val="24"/>
        </w:rPr>
        <w:t xml:space="preserve"> projeto, conclui-se que o programa de monitoria é um importante instrumento no processo ensino-aprendizagem. O índice de </w:t>
      </w:r>
      <w:r w:rsidR="00AF25E8">
        <w:rPr>
          <w:rFonts w:ascii="Times New Roman" w:hAnsi="Times New Roman"/>
          <w:sz w:val="24"/>
          <w:szCs w:val="24"/>
        </w:rPr>
        <w:t>desempenho dos alunos no primeiro estágio d</w:t>
      </w:r>
      <w:r w:rsidRPr="00151D1C">
        <w:rPr>
          <w:rFonts w:ascii="Times New Roman" w:hAnsi="Times New Roman"/>
          <w:sz w:val="24"/>
          <w:szCs w:val="24"/>
        </w:rPr>
        <w:t xml:space="preserve">a disciplina </w:t>
      </w:r>
      <w:r>
        <w:rPr>
          <w:rFonts w:ascii="Times New Roman" w:hAnsi="Times New Roman"/>
          <w:sz w:val="24"/>
          <w:szCs w:val="24"/>
        </w:rPr>
        <w:t>Nutrição de Não Ruminantes</w:t>
      </w:r>
      <w:r w:rsidR="00AF25E8">
        <w:rPr>
          <w:rFonts w:ascii="Times New Roman" w:hAnsi="Times New Roman"/>
          <w:sz w:val="24"/>
          <w:szCs w:val="24"/>
        </w:rPr>
        <w:t xml:space="preserve"> no período 2013</w:t>
      </w:r>
      <w:r w:rsidRPr="00151D1C">
        <w:rPr>
          <w:rFonts w:ascii="Times New Roman" w:hAnsi="Times New Roman"/>
          <w:sz w:val="24"/>
          <w:szCs w:val="24"/>
        </w:rPr>
        <w:t>.</w:t>
      </w:r>
      <w:r w:rsidR="00AF25E8">
        <w:rPr>
          <w:rFonts w:ascii="Times New Roman" w:hAnsi="Times New Roman"/>
          <w:sz w:val="24"/>
          <w:szCs w:val="24"/>
        </w:rPr>
        <w:t>1</w:t>
      </w:r>
      <w:r w:rsidRPr="00151D1C">
        <w:rPr>
          <w:rFonts w:ascii="Times New Roman" w:hAnsi="Times New Roman"/>
          <w:sz w:val="24"/>
          <w:szCs w:val="24"/>
        </w:rPr>
        <w:t xml:space="preserve"> </w:t>
      </w:r>
      <w:r w:rsidR="006F00AD">
        <w:rPr>
          <w:rFonts w:ascii="Times New Roman" w:hAnsi="Times New Roman"/>
          <w:sz w:val="24"/>
          <w:szCs w:val="24"/>
        </w:rPr>
        <w:t>demonstrou um decréscimo no aproveitamento da disciplina, sugerindo que haja mais estímulos para que os alunos se interessem em aproveitar melhor a monitoria e o rendimento do curso seja aumentado.</w:t>
      </w:r>
      <w:bookmarkStart w:id="0" w:name="_GoBack"/>
      <w:bookmarkEnd w:id="0"/>
    </w:p>
    <w:p w:rsidR="00410973" w:rsidRPr="00151D1C" w:rsidRDefault="00410973" w:rsidP="00F860EF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10973" w:rsidRPr="00151D1C" w:rsidRDefault="00410973" w:rsidP="00F860EF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1D1C">
        <w:rPr>
          <w:rFonts w:ascii="Times New Roman" w:hAnsi="Times New Roman"/>
          <w:sz w:val="24"/>
          <w:szCs w:val="24"/>
        </w:rPr>
        <w:tab/>
        <w:t xml:space="preserve"> </w:t>
      </w:r>
    </w:p>
    <w:p w:rsidR="003B1CC6" w:rsidRDefault="003B1CC6" w:rsidP="00F860EF">
      <w:pPr>
        <w:spacing w:line="360" w:lineRule="auto"/>
      </w:pPr>
    </w:p>
    <w:sectPr w:rsidR="003B1CC6" w:rsidSect="00F860EF">
      <w:foot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9D3" w:rsidRDefault="006079D3" w:rsidP="00E62E88">
      <w:pPr>
        <w:spacing w:after="0" w:line="240" w:lineRule="auto"/>
      </w:pPr>
      <w:r>
        <w:separator/>
      </w:r>
    </w:p>
  </w:endnote>
  <w:endnote w:type="continuationSeparator" w:id="0">
    <w:p w:rsidR="006079D3" w:rsidRDefault="006079D3" w:rsidP="00E6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48970"/>
      <w:docPartObj>
        <w:docPartGallery w:val="Page Numbers (Bottom of Page)"/>
        <w:docPartUnique/>
      </w:docPartObj>
    </w:sdtPr>
    <w:sdtContent>
      <w:p w:rsidR="00E62E88" w:rsidRDefault="003F4531">
        <w:pPr>
          <w:pStyle w:val="Rodap"/>
          <w:jc w:val="right"/>
        </w:pPr>
        <w:fldSimple w:instr=" PAGE   \* MERGEFORMAT ">
          <w:r w:rsidR="007D2FE5">
            <w:rPr>
              <w:noProof/>
            </w:rPr>
            <w:t>1</w:t>
          </w:r>
        </w:fldSimple>
      </w:p>
    </w:sdtContent>
  </w:sdt>
  <w:p w:rsidR="00E62E88" w:rsidRDefault="00E62E8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9D3" w:rsidRDefault="006079D3" w:rsidP="00E62E88">
      <w:pPr>
        <w:spacing w:after="0" w:line="240" w:lineRule="auto"/>
      </w:pPr>
      <w:r>
        <w:separator/>
      </w:r>
    </w:p>
  </w:footnote>
  <w:footnote w:type="continuationSeparator" w:id="0">
    <w:p w:rsidR="006079D3" w:rsidRDefault="006079D3" w:rsidP="00E62E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973"/>
    <w:rsid w:val="00042931"/>
    <w:rsid w:val="000A02AF"/>
    <w:rsid w:val="00102EF6"/>
    <w:rsid w:val="00190110"/>
    <w:rsid w:val="001D15E7"/>
    <w:rsid w:val="00341787"/>
    <w:rsid w:val="003B1CC6"/>
    <w:rsid w:val="003F4531"/>
    <w:rsid w:val="00410973"/>
    <w:rsid w:val="0059194A"/>
    <w:rsid w:val="006079D3"/>
    <w:rsid w:val="006A4777"/>
    <w:rsid w:val="006F00AD"/>
    <w:rsid w:val="007D2FE5"/>
    <w:rsid w:val="00844AD9"/>
    <w:rsid w:val="009A6FB4"/>
    <w:rsid w:val="009F0F3E"/>
    <w:rsid w:val="00A44BC9"/>
    <w:rsid w:val="00A578B1"/>
    <w:rsid w:val="00AD5DB6"/>
    <w:rsid w:val="00AF25E8"/>
    <w:rsid w:val="00D8073B"/>
    <w:rsid w:val="00E62E88"/>
    <w:rsid w:val="00EA0242"/>
    <w:rsid w:val="00F860EF"/>
    <w:rsid w:val="00FC0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97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973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E62E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62E8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62E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2E8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97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9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1175</Words>
  <Characters>6346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vctoriarhegia</dc:creator>
  <cp:lastModifiedBy>Lindomárcia</cp:lastModifiedBy>
  <cp:revision>7</cp:revision>
  <dcterms:created xsi:type="dcterms:W3CDTF">2013-10-31T00:09:00Z</dcterms:created>
  <dcterms:modified xsi:type="dcterms:W3CDTF">2013-10-31T11:20:00Z</dcterms:modified>
</cp:coreProperties>
</file>